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36" w:rsidRPr="00151028" w:rsidRDefault="00B83736" w:rsidP="001907D1">
      <w:pPr>
        <w:jc w:val="center"/>
        <w:rPr>
          <w:b/>
        </w:rPr>
      </w:pPr>
      <w:bookmarkStart w:id="0" w:name="_GoBack"/>
      <w:bookmarkEnd w:id="0"/>
    </w:p>
    <w:p w:rsidR="001907D1" w:rsidRPr="00B430CA" w:rsidRDefault="001907D1" w:rsidP="001907D1">
      <w:pPr>
        <w:jc w:val="center"/>
        <w:rPr>
          <w:b/>
        </w:rPr>
      </w:pPr>
      <w:r w:rsidRPr="00B430CA">
        <w:rPr>
          <w:b/>
        </w:rPr>
        <w:t>KARTA PRZEDMIOTU</w:t>
      </w: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2"/>
        <w:gridCol w:w="1339"/>
        <w:gridCol w:w="6284"/>
      </w:tblGrid>
      <w:tr w:rsidR="001907D1" w:rsidRPr="00B430CA" w:rsidTr="00151028">
        <w:tc>
          <w:tcPr>
            <w:tcW w:w="1140" w:type="pct"/>
          </w:tcPr>
          <w:p w:rsidR="001907D1" w:rsidRPr="00B430CA" w:rsidRDefault="001907D1" w:rsidP="00F73E78">
            <w:pPr>
              <w:pStyle w:val="Bezodstpw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860" w:type="pct"/>
            <w:gridSpan w:val="2"/>
            <w:shd w:val="clear" w:color="auto" w:fill="D9D9D9"/>
          </w:tcPr>
          <w:p w:rsidR="001907D1" w:rsidRPr="00B430CA" w:rsidRDefault="00B83736" w:rsidP="00F73E7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0912-7LEK-C9.8-G</w:t>
            </w:r>
          </w:p>
        </w:tc>
      </w:tr>
      <w:tr w:rsidR="00B430CA" w:rsidRPr="00B430CA" w:rsidTr="00151028">
        <w:tc>
          <w:tcPr>
            <w:tcW w:w="1140" w:type="pct"/>
            <w:vMerge w:val="restart"/>
          </w:tcPr>
          <w:p w:rsidR="00B430CA" w:rsidRPr="00B430CA" w:rsidRDefault="00B430CA" w:rsidP="00F73E78">
            <w:pPr>
              <w:pStyle w:val="Bezodstpw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 xml:space="preserve">Nazwa przedmiotu w języku </w:t>
            </w:r>
          </w:p>
        </w:tc>
        <w:tc>
          <w:tcPr>
            <w:tcW w:w="678" w:type="pct"/>
          </w:tcPr>
          <w:p w:rsidR="00B430CA" w:rsidRPr="00B430CA" w:rsidRDefault="00B430CA" w:rsidP="00F73E78">
            <w:pPr>
              <w:pStyle w:val="Bezodstpw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polskim</w:t>
            </w:r>
          </w:p>
        </w:tc>
        <w:tc>
          <w:tcPr>
            <w:tcW w:w="3182" w:type="pct"/>
            <w:vMerge w:val="restart"/>
          </w:tcPr>
          <w:p w:rsidR="00B430CA" w:rsidRPr="00B430CA" w:rsidRDefault="00B430CA" w:rsidP="00F73E78">
            <w:pPr>
              <w:pStyle w:val="Nagwek1"/>
              <w:rPr>
                <w:i/>
              </w:rPr>
            </w:pPr>
            <w:bookmarkStart w:id="1" w:name="_Toc462646175"/>
            <w:bookmarkStart w:id="2" w:name="_Toc462646842"/>
            <w:r w:rsidRPr="00B430CA">
              <w:rPr>
                <w:i/>
              </w:rPr>
              <w:t>Ginekologia i położnictwo – praktyki wakacyjne</w:t>
            </w:r>
          </w:p>
          <w:bookmarkEnd w:id="1"/>
          <w:bookmarkEnd w:id="2"/>
          <w:p w:rsidR="00B430CA" w:rsidRPr="00B430CA" w:rsidRDefault="00B430CA" w:rsidP="001907D1">
            <w:pPr>
              <w:pStyle w:val="Nagwek2"/>
              <w:rPr>
                <w:i/>
              </w:rPr>
            </w:pPr>
            <w:r w:rsidRPr="00B430CA">
              <w:rPr>
                <w:i/>
                <w:lang w:val="en-US"/>
              </w:rPr>
              <w:t>Gynecology and Obstetrics - practice during holidays</w:t>
            </w:r>
          </w:p>
        </w:tc>
      </w:tr>
      <w:tr w:rsidR="00B430CA" w:rsidRPr="00B430CA" w:rsidTr="00151028">
        <w:tc>
          <w:tcPr>
            <w:tcW w:w="1140" w:type="pct"/>
            <w:vMerge/>
          </w:tcPr>
          <w:p w:rsidR="00B430CA" w:rsidRPr="00B430CA" w:rsidRDefault="00B430CA" w:rsidP="00F73E78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:rsidR="00B430CA" w:rsidRPr="00B430CA" w:rsidRDefault="00B430CA" w:rsidP="00F73E78">
            <w:pPr>
              <w:pStyle w:val="Bezodstpw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angielskim</w:t>
            </w:r>
          </w:p>
        </w:tc>
        <w:tc>
          <w:tcPr>
            <w:tcW w:w="3182" w:type="pct"/>
            <w:vMerge/>
          </w:tcPr>
          <w:p w:rsidR="00B430CA" w:rsidRPr="00B430CA" w:rsidRDefault="00B430CA" w:rsidP="001907D1">
            <w:pPr>
              <w:pStyle w:val="Nagwek2"/>
              <w:rPr>
                <w:lang w:val="en-US"/>
              </w:rPr>
            </w:pPr>
          </w:p>
        </w:tc>
      </w:tr>
    </w:tbl>
    <w:p w:rsidR="001907D1" w:rsidRPr="00B430CA" w:rsidRDefault="001907D1" w:rsidP="001907D1">
      <w:pPr>
        <w:rPr>
          <w:b/>
          <w:sz w:val="20"/>
          <w:szCs w:val="20"/>
          <w:lang w:val="en-US"/>
        </w:rPr>
      </w:pPr>
    </w:p>
    <w:p w:rsidR="001907D1" w:rsidRPr="00B430CA" w:rsidRDefault="001907D1" w:rsidP="001907D1">
      <w:pPr>
        <w:numPr>
          <w:ilvl w:val="0"/>
          <w:numId w:val="5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>USYTUOWANIE PRZEDMIOTU W SYSTEMIE STUDIÓW</w:t>
      </w:r>
    </w:p>
    <w:p w:rsidR="001907D1" w:rsidRPr="00B430CA" w:rsidRDefault="001907D1" w:rsidP="001907D1">
      <w:pPr>
        <w:rPr>
          <w:b/>
          <w:sz w:val="20"/>
          <w:szCs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2"/>
        <w:gridCol w:w="5303"/>
      </w:tblGrid>
      <w:tr w:rsidR="001907D1" w:rsidRPr="00B430CA" w:rsidTr="00151028">
        <w:tc>
          <w:tcPr>
            <w:tcW w:w="2315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685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lekarski</w:t>
            </w:r>
          </w:p>
        </w:tc>
      </w:tr>
      <w:tr w:rsidR="001907D1" w:rsidRPr="00B430CA" w:rsidTr="00151028">
        <w:tc>
          <w:tcPr>
            <w:tcW w:w="2315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685" w:type="pct"/>
          </w:tcPr>
          <w:p w:rsidR="001907D1" w:rsidRPr="00B430CA" w:rsidRDefault="00F73E78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S</w:t>
            </w:r>
            <w:r w:rsidR="001907D1" w:rsidRPr="00B430CA">
              <w:rPr>
                <w:sz w:val="20"/>
                <w:szCs w:val="20"/>
              </w:rPr>
              <w:t>tacjonarne</w:t>
            </w:r>
            <w:r w:rsidRPr="00B430CA">
              <w:rPr>
                <w:sz w:val="20"/>
                <w:szCs w:val="20"/>
              </w:rPr>
              <w:t>/ niestacjonarne</w:t>
            </w:r>
          </w:p>
        </w:tc>
      </w:tr>
      <w:tr w:rsidR="001907D1" w:rsidRPr="00B430CA" w:rsidTr="00151028">
        <w:tc>
          <w:tcPr>
            <w:tcW w:w="2315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685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Jednolite studia magisterskie</w:t>
            </w:r>
          </w:p>
        </w:tc>
      </w:tr>
      <w:tr w:rsidR="001907D1" w:rsidRPr="00B430CA" w:rsidTr="00151028">
        <w:tc>
          <w:tcPr>
            <w:tcW w:w="2315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685" w:type="pct"/>
          </w:tcPr>
          <w:p w:rsidR="001907D1" w:rsidRPr="00B430CA" w:rsidRDefault="000C2203" w:rsidP="000C2203">
            <w:pPr>
              <w:rPr>
                <w:sz w:val="20"/>
                <w:szCs w:val="20"/>
              </w:rPr>
            </w:pPr>
            <w:proofErr w:type="spellStart"/>
            <w:r w:rsidRPr="00B430CA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1907D1" w:rsidRPr="00B430CA" w:rsidTr="00151028">
        <w:tc>
          <w:tcPr>
            <w:tcW w:w="2315" w:type="pct"/>
          </w:tcPr>
          <w:p w:rsidR="001907D1" w:rsidRPr="00B430CA" w:rsidRDefault="001907D1" w:rsidP="000C2203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</w:t>
            </w:r>
            <w:r w:rsidR="000C2203" w:rsidRPr="00B430CA">
              <w:rPr>
                <w:b/>
                <w:sz w:val="20"/>
                <w:szCs w:val="20"/>
              </w:rPr>
              <w:t>5</w:t>
            </w:r>
            <w:r w:rsidRPr="00B430CA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685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dr n. med. Olga Adamczyk-Gruszka</w:t>
            </w:r>
          </w:p>
        </w:tc>
      </w:tr>
      <w:tr w:rsidR="001907D1" w:rsidRPr="00B430CA" w:rsidTr="00151028">
        <w:tc>
          <w:tcPr>
            <w:tcW w:w="2315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1.</w:t>
            </w:r>
            <w:r w:rsidR="000C2203" w:rsidRPr="00B430CA">
              <w:rPr>
                <w:b/>
                <w:sz w:val="20"/>
                <w:szCs w:val="20"/>
              </w:rPr>
              <w:t>6</w:t>
            </w:r>
            <w:r w:rsidRPr="00B430CA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685" w:type="pct"/>
          </w:tcPr>
          <w:p w:rsidR="001907D1" w:rsidRPr="00B430CA" w:rsidRDefault="00D7717B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olga.adamczyk-gruszka@ujk.edu.pl</w:t>
            </w:r>
          </w:p>
        </w:tc>
      </w:tr>
    </w:tbl>
    <w:p w:rsidR="001907D1" w:rsidRPr="00B430CA" w:rsidRDefault="001907D1" w:rsidP="001907D1">
      <w:pPr>
        <w:rPr>
          <w:b/>
          <w:sz w:val="20"/>
          <w:szCs w:val="20"/>
        </w:rPr>
      </w:pPr>
    </w:p>
    <w:p w:rsidR="001907D1" w:rsidRPr="00B430CA" w:rsidRDefault="001907D1" w:rsidP="001907D1">
      <w:pPr>
        <w:numPr>
          <w:ilvl w:val="0"/>
          <w:numId w:val="5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>OGÓLNA CHARAKTERYSTYKA PRZEDMIOTU</w:t>
      </w:r>
    </w:p>
    <w:p w:rsidR="001907D1" w:rsidRPr="00B430CA" w:rsidRDefault="001907D1" w:rsidP="001907D1">
      <w:pPr>
        <w:rPr>
          <w:b/>
          <w:sz w:val="20"/>
          <w:szCs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8"/>
        <w:gridCol w:w="4697"/>
      </w:tblGrid>
      <w:tr w:rsidR="001907D1" w:rsidRPr="00B430CA" w:rsidTr="00151028">
        <w:tc>
          <w:tcPr>
            <w:tcW w:w="2622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2.3. Język wykładowy</w:t>
            </w:r>
          </w:p>
        </w:tc>
        <w:tc>
          <w:tcPr>
            <w:tcW w:w="2378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polski </w:t>
            </w:r>
          </w:p>
        </w:tc>
      </w:tr>
      <w:tr w:rsidR="001907D1" w:rsidRPr="00B430CA" w:rsidTr="00151028">
        <w:tc>
          <w:tcPr>
            <w:tcW w:w="2622" w:type="pct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2.5. Wymagania wstępne</w:t>
            </w:r>
          </w:p>
        </w:tc>
        <w:tc>
          <w:tcPr>
            <w:tcW w:w="2378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Zaliczenie ćwiczeń z ginekologii i położnictwa</w:t>
            </w:r>
          </w:p>
        </w:tc>
      </w:tr>
    </w:tbl>
    <w:p w:rsidR="001907D1" w:rsidRPr="00B430CA" w:rsidRDefault="001907D1" w:rsidP="001907D1">
      <w:pPr>
        <w:rPr>
          <w:b/>
          <w:sz w:val="20"/>
          <w:szCs w:val="20"/>
        </w:rPr>
      </w:pPr>
    </w:p>
    <w:p w:rsidR="001907D1" w:rsidRPr="00B430CA" w:rsidRDefault="001907D1" w:rsidP="001907D1">
      <w:pPr>
        <w:numPr>
          <w:ilvl w:val="0"/>
          <w:numId w:val="5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>FORMY, SPOSOBY I  METODY PROWADZENIA ZAJĘĆ</w:t>
      </w:r>
    </w:p>
    <w:p w:rsidR="001907D1" w:rsidRPr="00B430CA" w:rsidRDefault="001907D1" w:rsidP="001907D1">
      <w:pPr>
        <w:rPr>
          <w:b/>
          <w:sz w:val="20"/>
          <w:szCs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"/>
        <w:gridCol w:w="2556"/>
        <w:gridCol w:w="5700"/>
      </w:tblGrid>
      <w:tr w:rsidR="001907D1" w:rsidRPr="00B430CA" w:rsidTr="00151028">
        <w:tc>
          <w:tcPr>
            <w:tcW w:w="2114" w:type="pct"/>
            <w:gridSpan w:val="2"/>
          </w:tcPr>
          <w:p w:rsidR="001907D1" w:rsidRPr="00B430CA" w:rsidRDefault="001907D1" w:rsidP="001907D1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2886" w:type="pct"/>
          </w:tcPr>
          <w:p w:rsidR="001907D1" w:rsidRPr="00B430CA" w:rsidRDefault="008856ED" w:rsidP="008856ED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Ćwiczenia praktyczne - p</w:t>
            </w:r>
            <w:r w:rsidR="001907D1" w:rsidRPr="00B430CA">
              <w:rPr>
                <w:sz w:val="20"/>
                <w:szCs w:val="20"/>
              </w:rPr>
              <w:t xml:space="preserve">raktyki </w:t>
            </w:r>
            <w:r w:rsidRPr="00B430CA">
              <w:rPr>
                <w:sz w:val="20"/>
                <w:szCs w:val="20"/>
              </w:rPr>
              <w:t>wakacyjne</w:t>
            </w:r>
          </w:p>
        </w:tc>
      </w:tr>
      <w:tr w:rsidR="001907D1" w:rsidRPr="00B430CA" w:rsidTr="00151028">
        <w:tc>
          <w:tcPr>
            <w:tcW w:w="2114" w:type="pct"/>
            <w:gridSpan w:val="2"/>
          </w:tcPr>
          <w:p w:rsidR="001907D1" w:rsidRPr="00B430CA" w:rsidRDefault="008856ED" w:rsidP="001907D1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 xml:space="preserve">Miejsce </w:t>
            </w:r>
            <w:r w:rsidR="001907D1" w:rsidRPr="00B430CA">
              <w:rPr>
                <w:b/>
                <w:sz w:val="20"/>
                <w:szCs w:val="20"/>
              </w:rPr>
              <w:t>realizacji zajęć</w:t>
            </w:r>
          </w:p>
        </w:tc>
        <w:tc>
          <w:tcPr>
            <w:tcW w:w="2886" w:type="pct"/>
          </w:tcPr>
          <w:p w:rsidR="001907D1" w:rsidRPr="00B430CA" w:rsidRDefault="008856ED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Klinika Ginekologii i Położnictwa WSZZ</w:t>
            </w:r>
          </w:p>
        </w:tc>
      </w:tr>
      <w:tr w:rsidR="001907D1" w:rsidRPr="00B430CA" w:rsidTr="00151028">
        <w:tc>
          <w:tcPr>
            <w:tcW w:w="2114" w:type="pct"/>
            <w:gridSpan w:val="2"/>
          </w:tcPr>
          <w:p w:rsidR="001907D1" w:rsidRPr="00B430CA" w:rsidRDefault="001907D1" w:rsidP="001907D1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Sposób zaliczenia zajęć</w:t>
            </w:r>
          </w:p>
        </w:tc>
        <w:tc>
          <w:tcPr>
            <w:tcW w:w="2886" w:type="pct"/>
          </w:tcPr>
          <w:p w:rsidR="00522AB0" w:rsidRPr="00B430CA" w:rsidRDefault="00522AB0" w:rsidP="00522AB0">
            <w:p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20"/>
                <w:szCs w:val="20"/>
              </w:rPr>
              <w:t>Ć</w:t>
            </w:r>
            <w:r w:rsidR="008856ED" w:rsidRPr="00B430CA">
              <w:rPr>
                <w:sz w:val="20"/>
                <w:szCs w:val="20"/>
              </w:rPr>
              <w:t>wiczenia praktyczne</w:t>
            </w:r>
            <w:r w:rsidR="00B430CA">
              <w:rPr>
                <w:sz w:val="20"/>
                <w:szCs w:val="20"/>
              </w:rPr>
              <w:t>/ praktyki</w:t>
            </w:r>
          </w:p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Zaliczenie z oceną</w:t>
            </w:r>
          </w:p>
        </w:tc>
      </w:tr>
      <w:tr w:rsidR="001907D1" w:rsidRPr="00B430CA" w:rsidTr="00151028">
        <w:tc>
          <w:tcPr>
            <w:tcW w:w="2114" w:type="pct"/>
            <w:gridSpan w:val="2"/>
          </w:tcPr>
          <w:p w:rsidR="001907D1" w:rsidRPr="00B430CA" w:rsidRDefault="001907D1" w:rsidP="001907D1">
            <w:pPr>
              <w:numPr>
                <w:ilvl w:val="1"/>
                <w:numId w:val="5"/>
              </w:numPr>
              <w:ind w:left="426" w:hanging="426"/>
              <w:rPr>
                <w:rFonts w:eastAsia="Calibri"/>
                <w:sz w:val="20"/>
                <w:szCs w:val="20"/>
                <w:u w:val="single"/>
              </w:rPr>
            </w:pPr>
            <w:r w:rsidRPr="00B430CA">
              <w:rPr>
                <w:b/>
                <w:sz w:val="20"/>
                <w:szCs w:val="20"/>
              </w:rPr>
              <w:t>Metody dydaktyczne:</w:t>
            </w:r>
          </w:p>
        </w:tc>
        <w:tc>
          <w:tcPr>
            <w:tcW w:w="2886" w:type="pct"/>
          </w:tcPr>
          <w:p w:rsidR="00522AB0" w:rsidRPr="00B430CA" w:rsidRDefault="00522AB0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Ćwiczenia praktyczne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>aktywny udział w zbieraniu wywiadu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>uczestnictwo w wizytach lekarskich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>uczestnictwo w zabiegach operacyjnych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 xml:space="preserve">analiza przypadków (U1, U2, U3, U4, U5, U6, K1), 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 xml:space="preserve">na fantomach, </w:t>
            </w:r>
          </w:p>
          <w:p w:rsidR="00522AB0" w:rsidRPr="00B430CA" w:rsidRDefault="00522AB0" w:rsidP="00522AB0">
            <w:pPr>
              <w:numPr>
                <w:ilvl w:val="0"/>
                <w:numId w:val="15"/>
              </w:numPr>
              <w:spacing w:line="254" w:lineRule="auto"/>
              <w:rPr>
                <w:sz w:val="18"/>
                <w:szCs w:val="18"/>
              </w:rPr>
            </w:pPr>
            <w:r w:rsidRPr="00B430CA">
              <w:rPr>
                <w:sz w:val="18"/>
                <w:szCs w:val="18"/>
              </w:rPr>
              <w:t>przy łóżku chorego</w:t>
            </w:r>
          </w:p>
          <w:p w:rsidR="00522AB0" w:rsidRPr="00B430CA" w:rsidRDefault="00522AB0" w:rsidP="00522AB0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Studium przypadku</w:t>
            </w:r>
          </w:p>
          <w:p w:rsidR="00522AB0" w:rsidRPr="00B430CA" w:rsidRDefault="00522AB0" w:rsidP="00522AB0">
            <w:pPr>
              <w:pStyle w:val="Akapitzlis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Rozwijanie umiejętności analitycznych, krytycznego myślenia i rozwiązywania problemów przez studentów </w:t>
            </w:r>
          </w:p>
          <w:p w:rsidR="00522AB0" w:rsidRPr="00B430CA" w:rsidRDefault="00522AB0" w:rsidP="00522AB0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• </w:t>
            </w:r>
            <w:r w:rsidRPr="00B430CA">
              <w:rPr>
                <w:sz w:val="20"/>
                <w:szCs w:val="20"/>
              </w:rPr>
              <w:tab/>
              <w:t>Umożliwienie studentom zastosowania wiedzy teoretycznej w praktyce</w:t>
            </w:r>
          </w:p>
          <w:p w:rsidR="00522AB0" w:rsidRPr="00B430CA" w:rsidRDefault="00522AB0" w:rsidP="00522AB0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• </w:t>
            </w:r>
            <w:r w:rsidRPr="00B430CA">
              <w:rPr>
                <w:sz w:val="20"/>
                <w:szCs w:val="20"/>
              </w:rPr>
              <w:tab/>
              <w:t>Wspieranie pracy zespołowej i dyskusji</w:t>
            </w:r>
          </w:p>
        </w:tc>
      </w:tr>
      <w:tr w:rsidR="001907D1" w:rsidRPr="00B430CA" w:rsidTr="00151028">
        <w:tc>
          <w:tcPr>
            <w:tcW w:w="820" w:type="pct"/>
            <w:vMerge w:val="restart"/>
          </w:tcPr>
          <w:p w:rsidR="001907D1" w:rsidRPr="00B430CA" w:rsidRDefault="001907D1" w:rsidP="001907D1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294" w:type="pct"/>
          </w:tcPr>
          <w:p w:rsidR="001907D1" w:rsidRPr="00B430CA" w:rsidRDefault="001907D1" w:rsidP="00F73E78">
            <w:pPr>
              <w:ind w:left="426" w:hanging="392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2886" w:type="pct"/>
          </w:tcPr>
          <w:p w:rsidR="00522AB0" w:rsidRPr="00B430CA" w:rsidRDefault="00522AB0" w:rsidP="00522AB0">
            <w:pPr>
              <w:autoSpaceDN w:val="0"/>
              <w:spacing w:before="28" w:after="119" w:line="100" w:lineRule="atLeast"/>
              <w:contextualSpacing/>
              <w:rPr>
                <w:color w:val="00000A"/>
                <w:sz w:val="18"/>
                <w:szCs w:val="18"/>
              </w:rPr>
            </w:pPr>
            <w:r w:rsidRPr="00B430CA">
              <w:rPr>
                <w:color w:val="00000A"/>
                <w:sz w:val="18"/>
                <w:szCs w:val="18"/>
              </w:rPr>
              <w:t xml:space="preserve">Red G </w:t>
            </w:r>
            <w:proofErr w:type="spellStart"/>
            <w:r w:rsidRPr="00B430CA">
              <w:rPr>
                <w:color w:val="00000A"/>
                <w:sz w:val="18"/>
                <w:szCs w:val="18"/>
              </w:rPr>
              <w:t>Bręborowicz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 xml:space="preserve"> " Położnictwo i ginekologia t 1/2" PZWL 2021</w:t>
            </w:r>
          </w:p>
          <w:p w:rsidR="00522AB0" w:rsidRPr="00B430CA" w:rsidRDefault="00522AB0" w:rsidP="00522AB0">
            <w:pPr>
              <w:autoSpaceDN w:val="0"/>
              <w:spacing w:before="28" w:after="119" w:line="100" w:lineRule="atLeast"/>
              <w:contextualSpacing/>
              <w:rPr>
                <w:color w:val="00000A"/>
                <w:sz w:val="18"/>
                <w:szCs w:val="18"/>
              </w:rPr>
            </w:pPr>
          </w:p>
          <w:p w:rsidR="001907D1" w:rsidRPr="00B430CA" w:rsidRDefault="00522AB0" w:rsidP="00522AB0">
            <w:pPr>
              <w:autoSpaceDN w:val="0"/>
              <w:spacing w:before="28" w:after="119" w:line="100" w:lineRule="atLeast"/>
              <w:contextualSpacing/>
              <w:textAlignment w:val="baseline"/>
              <w:rPr>
                <w:color w:val="00000A"/>
                <w:sz w:val="18"/>
                <w:szCs w:val="18"/>
              </w:rPr>
            </w:pPr>
            <w:proofErr w:type="spellStart"/>
            <w:r w:rsidRPr="00B430CA">
              <w:rPr>
                <w:color w:val="00000A"/>
                <w:sz w:val="18"/>
                <w:szCs w:val="18"/>
              </w:rPr>
              <w:t>Psychrembel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 xml:space="preserve"> W. </w:t>
            </w:r>
            <w:proofErr w:type="spellStart"/>
            <w:r w:rsidRPr="00B430CA">
              <w:rPr>
                <w:color w:val="00000A"/>
                <w:sz w:val="18"/>
                <w:szCs w:val="18"/>
              </w:rPr>
              <w:t>Dudenhausen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 xml:space="preserve"> J." Położnictwo praktyczne i operacje położnicze" </w:t>
            </w:r>
            <w:proofErr w:type="spellStart"/>
            <w:r w:rsidRPr="00B430CA">
              <w:rPr>
                <w:color w:val="00000A"/>
                <w:sz w:val="18"/>
                <w:szCs w:val="18"/>
              </w:rPr>
              <w:t>Wyd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 xml:space="preserve"> 6 PZWL 2022</w:t>
            </w:r>
          </w:p>
        </w:tc>
      </w:tr>
      <w:tr w:rsidR="001907D1" w:rsidRPr="00B430CA" w:rsidTr="00151028">
        <w:tc>
          <w:tcPr>
            <w:tcW w:w="820" w:type="pct"/>
            <w:vMerge/>
          </w:tcPr>
          <w:p w:rsidR="001907D1" w:rsidRPr="00B430CA" w:rsidRDefault="001907D1" w:rsidP="00F73E78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294" w:type="pct"/>
          </w:tcPr>
          <w:p w:rsidR="001907D1" w:rsidRPr="00B430CA" w:rsidRDefault="001907D1" w:rsidP="00F73E78">
            <w:pPr>
              <w:ind w:left="426" w:hanging="392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2886" w:type="pct"/>
          </w:tcPr>
          <w:p w:rsidR="00522AB0" w:rsidRPr="00B430CA" w:rsidRDefault="00522AB0" w:rsidP="00522AB0">
            <w:pPr>
              <w:pStyle w:val="TableContents"/>
              <w:spacing w:after="283"/>
              <w:textAlignment w:val="auto"/>
            </w:pPr>
            <w:r w:rsidRPr="00B430CA">
              <w:rPr>
                <w:color w:val="00000A"/>
                <w:sz w:val="18"/>
                <w:szCs w:val="18"/>
                <w:lang w:eastAsia="pl-PL"/>
              </w:rPr>
              <w:t>M. Troszyński " Położnictwo - ćwiczenia. Podręcznik dla studentów medycyny"  PZWL 2023</w:t>
            </w:r>
          </w:p>
          <w:p w:rsidR="001907D1" w:rsidRPr="00B430CA" w:rsidRDefault="00522AB0" w:rsidP="00522AB0">
            <w:pPr>
              <w:pStyle w:val="TableContents"/>
              <w:spacing w:after="283"/>
            </w:pPr>
            <w:r w:rsidRPr="00B430CA">
              <w:rPr>
                <w:color w:val="00000A"/>
                <w:sz w:val="18"/>
                <w:szCs w:val="18"/>
              </w:rPr>
              <w:t xml:space="preserve">Red Vincenza </w:t>
            </w:r>
            <w:proofErr w:type="spellStart"/>
            <w:r w:rsidRPr="00B430CA">
              <w:rPr>
                <w:color w:val="00000A"/>
                <w:sz w:val="18"/>
                <w:szCs w:val="18"/>
              </w:rPr>
              <w:t>Berghelli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 xml:space="preserve"> „Położnictwo według zasad EBM II wydanie pod redakcją Mirosława </w:t>
            </w:r>
            <w:proofErr w:type="spellStart"/>
            <w:r w:rsidRPr="00B430CA">
              <w:rPr>
                <w:color w:val="00000A"/>
                <w:sz w:val="18"/>
                <w:szCs w:val="18"/>
              </w:rPr>
              <w:t>Wielgosia</w:t>
            </w:r>
            <w:proofErr w:type="spellEnd"/>
            <w:r w:rsidRPr="00B430CA">
              <w:rPr>
                <w:color w:val="00000A"/>
                <w:sz w:val="18"/>
                <w:szCs w:val="18"/>
              </w:rPr>
              <w:t>” 2022</w:t>
            </w:r>
          </w:p>
        </w:tc>
      </w:tr>
    </w:tbl>
    <w:p w:rsidR="001907D1" w:rsidRPr="00B430CA" w:rsidRDefault="001907D1" w:rsidP="001907D1">
      <w:pPr>
        <w:rPr>
          <w:b/>
          <w:sz w:val="20"/>
          <w:szCs w:val="20"/>
        </w:rPr>
      </w:pPr>
    </w:p>
    <w:p w:rsidR="00646D51" w:rsidRPr="00B430CA" w:rsidRDefault="00646D51" w:rsidP="001907D1">
      <w:pPr>
        <w:rPr>
          <w:b/>
          <w:sz w:val="20"/>
          <w:szCs w:val="20"/>
        </w:rPr>
      </w:pPr>
    </w:p>
    <w:p w:rsidR="00B430CA" w:rsidRDefault="00BB397F" w:rsidP="00BB397F">
      <w:pPr>
        <w:pStyle w:val="Akapitzlist"/>
        <w:numPr>
          <w:ilvl w:val="0"/>
          <w:numId w:val="5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 xml:space="preserve">CELE, TREŚCI I EFEKTY KSZTAŁCENIA </w:t>
      </w:r>
    </w:p>
    <w:p w:rsidR="00BB397F" w:rsidRPr="00B430CA" w:rsidRDefault="00BB397F" w:rsidP="00B430CA">
      <w:p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BB397F" w:rsidRPr="00B430CA" w:rsidTr="00BE6F1E">
        <w:trPr>
          <w:trHeight w:val="699"/>
        </w:trPr>
        <w:tc>
          <w:tcPr>
            <w:tcW w:w="9062" w:type="dxa"/>
          </w:tcPr>
          <w:p w:rsidR="00BB397F" w:rsidRPr="00B430CA" w:rsidRDefault="00BB397F" w:rsidP="00BB397F">
            <w:pPr>
              <w:pStyle w:val="Akapitzlist"/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lastRenderedPageBreak/>
              <w:t xml:space="preserve">Cele przedmiotu </w:t>
            </w:r>
            <w:r w:rsidRPr="00B430CA">
              <w:rPr>
                <w:b/>
                <w:i/>
                <w:sz w:val="20"/>
                <w:szCs w:val="20"/>
              </w:rPr>
              <w:t xml:space="preserve">( z uwzględnieniem formy </w:t>
            </w:r>
            <w:proofErr w:type="spellStart"/>
            <w:r w:rsidRPr="00B430CA">
              <w:rPr>
                <w:b/>
                <w:i/>
                <w:sz w:val="20"/>
                <w:szCs w:val="20"/>
              </w:rPr>
              <w:t>zajeć</w:t>
            </w:r>
            <w:proofErr w:type="spellEnd"/>
            <w:r w:rsidRPr="00B430CA">
              <w:rPr>
                <w:b/>
                <w:i/>
                <w:sz w:val="20"/>
                <w:szCs w:val="20"/>
              </w:rPr>
              <w:t>)</w:t>
            </w:r>
          </w:p>
          <w:p w:rsidR="00BB397F" w:rsidRPr="00B430CA" w:rsidRDefault="00BB397F" w:rsidP="00BB397F">
            <w:pPr>
              <w:ind w:left="360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Ćwiczenia praktyczne</w:t>
            </w:r>
          </w:p>
          <w:p w:rsidR="00BB397F" w:rsidRPr="00B430CA" w:rsidRDefault="00BB397F" w:rsidP="00BB397F">
            <w:pPr>
              <w:ind w:left="360"/>
              <w:rPr>
                <w:sz w:val="20"/>
                <w:szCs w:val="20"/>
              </w:rPr>
            </w:pP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 xml:space="preserve">C1. </w:t>
            </w:r>
            <w:r w:rsidRPr="00B430CA">
              <w:rPr>
                <w:bCs/>
                <w:sz w:val="20"/>
                <w:szCs w:val="20"/>
              </w:rPr>
              <w:t>Doskonalenie umiejętności przeprowadzania badania podmiotowego i przedmiotowego w ginekologii i położnictwie. Student zostaje przygotowany do samodzielnego i świadomego zbierania wywiadu oraz wykonywania badania fizykalnego z uwzględnieniem specyfiki pacjentki ginekologicznej i położniczej. Kładzie się nacisk na trafność pytań, empatyczną komunikację, interpretację objawów oraz dokumentację medyczną zgodną z obowiązującymi standardami.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C2.</w:t>
            </w:r>
            <w:r w:rsidRPr="00B430CA">
              <w:rPr>
                <w:bCs/>
                <w:sz w:val="20"/>
                <w:szCs w:val="20"/>
              </w:rPr>
              <w:t xml:space="preserve"> Kształcenie w zakresie planowania kompleksowego postępowania diagnostycznego, terapeutycznego i profilaktycznego Student zdobywa kompetencje w zakresie opracowywania indywidualnych planów opieki medycznej w różnych stanach klinicznych, uwzględniając aktualne wytyczne, zasady bezpieczeństwa, dostępność zasobów oraz potrzeby pacjentki. Uczy się podejmowania decyzji w oparciu o analizę ryzyka i korzyści.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C3.</w:t>
            </w:r>
            <w:r w:rsidRPr="00B430CA">
              <w:rPr>
                <w:bCs/>
                <w:sz w:val="20"/>
                <w:szCs w:val="20"/>
              </w:rPr>
              <w:t xml:space="preserve"> Rozwijanie umiejętności analizy i interpretacji wyników badań pomocniczych oraz identyfikacji patologii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Cs/>
                <w:sz w:val="20"/>
                <w:szCs w:val="20"/>
              </w:rPr>
              <w:t>Student zostaje przygotowany do krytycznej oceny wyników badań biochemicznych, obrazowych (USG, RTG), kardiotokograficznych i innych, z uwzględnieniem kontekstu klinicznego. Uczy się rozpoznawania odchyleń od normy, ich możliwych przyczyn oraz wpływu na dalsze postępowanie medyczne.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C4.</w:t>
            </w:r>
            <w:r w:rsidRPr="00B430CA">
              <w:rPr>
                <w:bCs/>
                <w:sz w:val="20"/>
                <w:szCs w:val="20"/>
              </w:rPr>
              <w:t xml:space="preserve"> Przygotowanie do aktywnego uczestnictwa w procedurach zabiegowych w ginekologii i położnictwie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Cs/>
                <w:sz w:val="20"/>
                <w:szCs w:val="20"/>
              </w:rPr>
              <w:t>Student zdobywa wiedzę i umiejętności niezbędne do bezpiecznej i świadomej asysty przy zabiegach operacyjnych i procedurach położniczych. Rozumie zasady aseptyki, ergonomii pracy zespołowej oraz znaczenie komunikacji w zespole operacyjnym.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C5.</w:t>
            </w:r>
            <w:r w:rsidRPr="00B430CA">
              <w:rPr>
                <w:bCs/>
                <w:sz w:val="20"/>
                <w:szCs w:val="20"/>
              </w:rPr>
              <w:t xml:space="preserve"> Kształtowanie postawy odpowiedzialności zawodowej i świadomości konsekwencji decyzji klinicznych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Cs/>
                <w:sz w:val="20"/>
                <w:szCs w:val="20"/>
              </w:rPr>
              <w:t>Student rozwija kompetencje w zakresie podejmowania decyzji medycznych z pełną odpowiedzialnością za ich skutki, zarówno dla pacjentki, jak i dla zespołu medycznego. Uczy się oceny ryzyka, przewidywania skutków działań oraz reagowania w sytuacjach kryzysowych z zachowaniem zasad bezpieczeństwa.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C6.</w:t>
            </w:r>
            <w:r w:rsidRPr="00B430CA">
              <w:rPr>
                <w:bCs/>
                <w:sz w:val="20"/>
                <w:szCs w:val="20"/>
              </w:rPr>
              <w:t xml:space="preserve"> Wzmacnianie postawy etycznej i świadomości społecznej w relacji z pacjentką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  <w:r w:rsidRPr="00B430CA">
              <w:rPr>
                <w:bCs/>
                <w:sz w:val="20"/>
                <w:szCs w:val="20"/>
              </w:rPr>
              <w:t>Student zostaje przygotowany do przestrzegania tajemnicy lekarskiej, respektowania praw pacjenta oraz podejmowania działań zgodnych z zasadami etyki zawodowej. Rozwija wrażliwość na społeczne, kulturowe i psychologiczne uwarunkowania choroby oraz uczy się prowadzenia opieki z poszanowaniem godności pacjentki.</w:t>
            </w:r>
          </w:p>
          <w:p w:rsidR="00BB397F" w:rsidRPr="00B430CA" w:rsidRDefault="00BB397F" w:rsidP="00BB397F">
            <w:pPr>
              <w:jc w:val="both"/>
              <w:rPr>
                <w:bCs/>
                <w:sz w:val="20"/>
                <w:szCs w:val="20"/>
              </w:rPr>
            </w:pPr>
          </w:p>
          <w:p w:rsidR="00B430CA" w:rsidRPr="00B430CA" w:rsidRDefault="00B430CA" w:rsidP="00B430CA">
            <w:pPr>
              <w:pStyle w:val="Akapitzlist"/>
              <w:numPr>
                <w:ilvl w:val="1"/>
                <w:numId w:val="20"/>
              </w:numPr>
              <w:rPr>
                <w:b/>
                <w:i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 xml:space="preserve">Treści programowe </w:t>
            </w:r>
            <w:r w:rsidRPr="00B430CA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="00B430CA" w:rsidRPr="00B430CA" w:rsidRDefault="00B430CA" w:rsidP="00B430CA">
            <w:pPr>
              <w:ind w:left="360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Ćwiczenia praktyczne</w:t>
            </w:r>
          </w:p>
          <w:p w:rsidR="00B430CA" w:rsidRPr="00B430CA" w:rsidRDefault="00B430CA" w:rsidP="00B430CA">
            <w:pPr>
              <w:rPr>
                <w:sz w:val="20"/>
                <w:szCs w:val="20"/>
              </w:rPr>
            </w:pP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 xml:space="preserve">1. BLOK PATOLOGII CIĄŻY – diagnostyka obrazowa i laboratoryjna ciężarnej, terapia patologii ciąży, inwazyjna diagnostyka w ciąży / </w:t>
            </w:r>
            <w:proofErr w:type="spellStart"/>
            <w:r w:rsidRPr="00B430CA">
              <w:rPr>
                <w:bCs/>
                <w:iCs/>
                <w:sz w:val="20"/>
                <w:szCs w:val="20"/>
              </w:rPr>
              <w:t>amniopunkcja</w:t>
            </w:r>
            <w:proofErr w:type="spellEnd"/>
            <w:r w:rsidRPr="00B430CA">
              <w:rPr>
                <w:bCs/>
                <w:iCs/>
                <w:sz w:val="20"/>
                <w:szCs w:val="20"/>
              </w:rPr>
              <w:t xml:space="preserve"> / postępowanie z ciężarną po terminie porodu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2.BLOK GINEKOLOGII OPERACYJNEJ – diagnostyka obrazowa i laboratoryjna, asysta w zabiegach operacyjnych endoskopowych , laparotomiach , histeroskopii diagnostycznej i operacyjnej.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3. BLOK ODDZIAŁU POŁOŻNICZEGO – diagnostyka laboratoryjna i obrazowa, asysta w zabiegach operacyjnych na Sali porodowej i bloku operacyjnym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4. BLOK  IZBY PRZYJĘĆ – specyfika funkcjonowania ginekologiczno – położniczej izby przyjęć, analiza wskazań do hospitalizacji, podstawowa diagnostyka wykonywana w ramach izby przyjęć.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5. BLOK PORADNI PRZYSZPITALNEJ – specyfika pracy w poradni, asysta i pomoc lekarzowi prowadzącemu poradnię.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 xml:space="preserve">6. BLOK PRACOWNI ENDOSKOPOWEJ – histeroskopia ambulatoryjna, ginekologia jednego dnia, pracownia </w:t>
            </w:r>
            <w:proofErr w:type="spellStart"/>
            <w:r w:rsidRPr="00B430CA">
              <w:rPr>
                <w:bCs/>
                <w:iCs/>
                <w:sz w:val="20"/>
                <w:szCs w:val="20"/>
              </w:rPr>
              <w:t>kolposkopowa</w:t>
            </w:r>
            <w:proofErr w:type="spellEnd"/>
            <w:r w:rsidRPr="00B430CA">
              <w:rPr>
                <w:bCs/>
                <w:iCs/>
                <w:sz w:val="20"/>
                <w:szCs w:val="20"/>
              </w:rPr>
              <w:t>.</w:t>
            </w:r>
          </w:p>
          <w:p w:rsidR="00B430CA" w:rsidRPr="00B430CA" w:rsidRDefault="00B430CA" w:rsidP="00B430CA">
            <w:pPr>
              <w:autoSpaceDE w:val="0"/>
              <w:autoSpaceDN w:val="0"/>
              <w:adjustRightInd w:val="0"/>
              <w:spacing w:after="283"/>
              <w:ind w:left="498" w:hanging="426"/>
              <w:rPr>
                <w:bCs/>
                <w:iCs/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7. BLOK PORADNI BADAŃ PRENATALNYCH – dział szybkiej diagnostyki prenatalnej : diagnostyka prenatalna 1 trymestru, badania połówkowe w ciąży, badanie ECHA serca  płodu</w:t>
            </w:r>
          </w:p>
          <w:p w:rsidR="00B430CA" w:rsidRPr="00B430CA" w:rsidRDefault="00B430CA" w:rsidP="00B430CA">
            <w:pPr>
              <w:rPr>
                <w:sz w:val="20"/>
                <w:szCs w:val="20"/>
              </w:rPr>
            </w:pPr>
            <w:r w:rsidRPr="00B430CA">
              <w:rPr>
                <w:bCs/>
                <w:iCs/>
                <w:sz w:val="20"/>
                <w:szCs w:val="20"/>
              </w:rPr>
              <w:t>8. BLOK ODZIAŁU ONKOLOGII – diagnostyka obrazowa i laboratoryjna u pacjentek  ze schorzeniami onkologicznymi, asysta w zabiegach operacyjnych laparotomiach, laparoskopiach ( w ramach działań leczniczych Kliniki Ginekologii).</w:t>
            </w:r>
          </w:p>
          <w:p w:rsidR="00BB397F" w:rsidRPr="00B430CA" w:rsidRDefault="00BB397F" w:rsidP="00BB397F">
            <w:pPr>
              <w:rPr>
                <w:b/>
                <w:sz w:val="20"/>
                <w:szCs w:val="20"/>
              </w:rPr>
            </w:pPr>
          </w:p>
        </w:tc>
      </w:tr>
    </w:tbl>
    <w:p w:rsidR="00646D51" w:rsidRPr="00B430CA" w:rsidRDefault="00646D51" w:rsidP="001907D1">
      <w:pPr>
        <w:rPr>
          <w:b/>
          <w:sz w:val="20"/>
          <w:szCs w:val="20"/>
        </w:rPr>
      </w:pPr>
    </w:p>
    <w:p w:rsidR="00BB397F" w:rsidRPr="00B430CA" w:rsidRDefault="00BB397F" w:rsidP="00BB397F">
      <w:pPr>
        <w:rPr>
          <w:b/>
          <w:sz w:val="20"/>
          <w:szCs w:val="20"/>
        </w:rPr>
      </w:pPr>
    </w:p>
    <w:p w:rsidR="005B2C5B" w:rsidRPr="00B430CA" w:rsidRDefault="00646D51" w:rsidP="00646D51">
      <w:pPr>
        <w:pStyle w:val="Akapitzlist"/>
        <w:numPr>
          <w:ilvl w:val="1"/>
          <w:numId w:val="12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>Przedmiotowe efekty uczenia się</w:t>
      </w:r>
    </w:p>
    <w:p w:rsidR="00646D51" w:rsidRPr="00B430CA" w:rsidRDefault="00646D51" w:rsidP="00646D51">
      <w:pPr>
        <w:rPr>
          <w:sz w:val="20"/>
          <w:szCs w:val="20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8"/>
        <w:gridCol w:w="7574"/>
        <w:gridCol w:w="1600"/>
      </w:tblGrid>
      <w:tr w:rsidR="003D1A65" w:rsidRPr="00B430CA" w:rsidTr="003D1A65">
        <w:trPr>
          <w:trHeight w:val="285"/>
        </w:trPr>
        <w:tc>
          <w:tcPr>
            <w:tcW w:w="355" w:type="pct"/>
            <w:gridSpan w:val="2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83530C">
            <w:pPr>
              <w:jc w:val="center"/>
              <w:rPr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b/>
                <w:bCs/>
                <w:sz w:val="20"/>
                <w:szCs w:val="20"/>
              </w:rPr>
              <w:t>Odniesienie</w:t>
            </w:r>
            <w:r w:rsidRPr="00B430CA">
              <w:rPr>
                <w:b/>
                <w:bCs/>
                <w:sz w:val="20"/>
                <w:szCs w:val="20"/>
              </w:rPr>
              <w:br/>
              <w:t>do efektów kształcenia</w:t>
            </w:r>
          </w:p>
        </w:tc>
      </w:tr>
      <w:tr w:rsidR="00151028" w:rsidRPr="00B430CA" w:rsidTr="00151028">
        <w:trPr>
          <w:trHeight w:val="285"/>
        </w:trPr>
        <w:tc>
          <w:tcPr>
            <w:tcW w:w="5000" w:type="pct"/>
            <w:gridSpan w:val="4"/>
          </w:tcPr>
          <w:p w:rsidR="00151028" w:rsidRPr="00B430CA" w:rsidRDefault="00151028" w:rsidP="00151028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w zakresie</w:t>
            </w:r>
            <w:r w:rsidRPr="00B430CA">
              <w:rPr>
                <w:b/>
                <w:sz w:val="20"/>
                <w:szCs w:val="20"/>
              </w:rPr>
              <w:t>UMIEJĘTNOŚCI: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U01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przeprowadza wywiad lekarski z pacjentem dorosłym;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U02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przeprowadza pełne i ukierunkowane badanie fizykalne pacjenta dorosłego;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E.U3.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82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U03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ocenia stan ogólny, stan przytomności i świadomości pacjenta;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E.U7.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U04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ocenia stan noworodka w skali </w:t>
            </w:r>
            <w:proofErr w:type="spellStart"/>
            <w:r w:rsidRPr="00B430CA">
              <w:rPr>
                <w:sz w:val="20"/>
                <w:szCs w:val="20"/>
              </w:rPr>
              <w:t>Apgar</w:t>
            </w:r>
            <w:proofErr w:type="spellEnd"/>
            <w:r w:rsidRPr="00B430CA">
              <w:rPr>
                <w:sz w:val="20"/>
                <w:szCs w:val="20"/>
              </w:rPr>
              <w:t xml:space="preserve"> oraz ocenia jego dojrzałość, bada odruchy noworodkowe;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E.U8.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U05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przeprowadza diagnostykę różnicową najczęstszych chorób osób dorosłych i dzieci;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E.U12.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U06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ocenia i opisuje stan somatyczny i psychiczny pacjenta;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E.U13.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U07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rozpoznaje stany bezpośredniego zagrożenia życia;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E.U14.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U08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planuje postępowanie diagnostyczne, terapeutyczne i profilaktyczne;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E.U16.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U09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proponuje indywidualizację obowiązujących wytycznych terapeutycznych oraz inne metody leczenia wobec nieskuteczności albo przeciwwskazań do terapii standardowej;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E.U18.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U10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kwalifikuje pacjenta do leczenia domowego i szpitalnego;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E.U20.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U11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definiuje stany, w których czas dalszego trwania życia, stan funkcjonalny lub preferencje chorego ograniczają postępowanie zgodne z określonymi dla danej choroby wytycznymi;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E.U21.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U12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interpretuje badania laboratoryjne i identyfikuje przyczyny odchyleń;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E.U24.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U13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planuje postępowanie w przypadku ekspozycji na zakażenie przenoszone drogą krwi;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E.U26.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U14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pobiera materiał do badań wykorzystywanych w diagnostyce laboratoryjnej;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E.U28.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U15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wykonuje podstawowe procedury i zabiegi lekarskie, w tym:</w:t>
            </w:r>
            <w:r w:rsidRPr="00B430CA">
              <w:rPr>
                <w:sz w:val="20"/>
                <w:szCs w:val="20"/>
              </w:rPr>
              <w:br/>
              <w:t>a) pomiar temperatury ciała, pomiar tętna, nieinwazyjny pomiar ciśnienia tętniczego,</w:t>
            </w:r>
            <w:r w:rsidRPr="00B430CA">
              <w:rPr>
                <w:sz w:val="20"/>
                <w:szCs w:val="20"/>
              </w:rPr>
              <w:br/>
              <w:t xml:space="preserve">b) monitorowanie parametrów życiowych przy pomocy kardiomonitora, </w:t>
            </w:r>
            <w:proofErr w:type="spellStart"/>
            <w:r w:rsidRPr="00B430CA">
              <w:rPr>
                <w:sz w:val="20"/>
                <w:szCs w:val="20"/>
              </w:rPr>
              <w:t>ulsoksymetrię</w:t>
            </w:r>
            <w:proofErr w:type="spellEnd"/>
            <w:r w:rsidRPr="00B430CA">
              <w:rPr>
                <w:sz w:val="20"/>
                <w:szCs w:val="20"/>
              </w:rPr>
              <w:t>,</w:t>
            </w:r>
            <w:r w:rsidRPr="00B430CA">
              <w:rPr>
                <w:sz w:val="20"/>
                <w:szCs w:val="20"/>
              </w:rPr>
              <w:br/>
              <w:t xml:space="preserve">c) cewnikowanie pęcherza moczowego u kobiet i mężczyzn, zgłębnikowanie żołądka, płukanie żołądka, enemę,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E.U29.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U16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asystuje przy przeprowadzaniu następujących procedur i zabiegów lekarskich:</w:t>
            </w:r>
            <w:r w:rsidRPr="00B430CA">
              <w:rPr>
                <w:sz w:val="20"/>
                <w:szCs w:val="20"/>
              </w:rPr>
              <w:br/>
              <w:t xml:space="preserve">a) przetaczaniu preparatów krwi i krwiopochodnych, </w:t>
            </w:r>
            <w:r w:rsidRPr="00B430CA">
              <w:rPr>
                <w:sz w:val="20"/>
                <w:szCs w:val="20"/>
              </w:rPr>
              <w:br/>
              <w:t>b) nakłuciu jamy otrzewnowej,</w:t>
            </w:r>
            <w:r w:rsidRPr="00B430CA">
              <w:rPr>
                <w:sz w:val="20"/>
                <w:szCs w:val="20"/>
              </w:rPr>
              <w:br/>
              <w:t xml:space="preserve">c) nakłuciu lędźwiowym, </w:t>
            </w:r>
            <w:r w:rsidRPr="00B430CA">
              <w:rPr>
                <w:sz w:val="20"/>
                <w:szCs w:val="20"/>
              </w:rPr>
              <w:br/>
              <w:t xml:space="preserve">d) biopsji cienkoigłowej, </w:t>
            </w:r>
            <w:r w:rsidRPr="00B430CA">
              <w:rPr>
                <w:sz w:val="20"/>
                <w:szCs w:val="20"/>
              </w:rPr>
              <w:br/>
              <w:t>e) testach naskórkowych,</w:t>
            </w:r>
            <w:r w:rsidRPr="00B430CA">
              <w:rPr>
                <w:sz w:val="20"/>
                <w:szCs w:val="20"/>
              </w:rPr>
              <w:br/>
              <w:t>f) próbach śródskórnych i skaryfikacyjnych oraz interpretuje ich wyniki;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E.U30.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334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U17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planuje konsultacje specjalistyczne;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E.U32.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416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U18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rozpoznaje agonię pacjenta i stwierdza jego zgon;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E.U37.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U19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prowadzi dokumentację medyczną pacjenta.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E.U38.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U20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asystuje przy typowym zabiegu operacyjnym, przygotowuje pole operacyjne i znieczula miejscowo okolicę operowaną;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lastRenderedPageBreak/>
              <w:t>U21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posługuje się podstawowymi narzędziami chirurgicznymi;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F.U2.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U22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stosuje się do zasad aseptyki i antyseptyki;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F.U3.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U23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zakłada wkłucie obwodowe;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F.U5.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U24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wykonuje podstawowe zabiegi resuscytacyjne z użyciem automatycznego defibrylatora zewnętrznego i inne czynności ratunkowe oraz udziela pierwszej pomocy;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F.U10.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U25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rozpoznaje objawy podmiotowe i przedmiotowe świadczące o nieprawidłowym przebiegu ciąży (nieprawidłowe krwawienia, czynność skurczową macicy);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F.U13.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U26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interpretuje wyniki badania fizykalnego ciężarnej (ciśnienie tętnicze, czynność serca matki płodu) oraz wyniki badań laboratoryjnych świadczących o patologiach ciąży;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F.U14.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U27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interpretuje zapis kardiotokografii (KTG);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F.U15.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U28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rozpoznaje rozpoczynający się poród oraz nieprawidłowy czas jego trwania;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F.U16.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28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U29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interpretuje objawy podmiotowe i przedmiotowe w czasie połogu;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F.U17.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U30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ustala zalecenia, wskazania i przeciwwskazania dotyczące stosowania metod antykoncepcji; </w:t>
            </w:r>
          </w:p>
        </w:tc>
        <w:tc>
          <w:tcPr>
            <w:tcW w:w="810" w:type="pct"/>
            <w:vAlign w:val="center"/>
          </w:tcPr>
          <w:p w:rsidR="00646D51" w:rsidRPr="00B430CA" w:rsidRDefault="00646D51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F.U18.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570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U31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stara się unikać popełnienia błędu medycznego we własnych działaniach;</w:t>
            </w:r>
          </w:p>
        </w:tc>
        <w:tc>
          <w:tcPr>
            <w:tcW w:w="810" w:type="pct"/>
            <w:vAlign w:val="center"/>
          </w:tcPr>
          <w:p w:rsidR="00646D51" w:rsidRPr="00B430CA" w:rsidRDefault="003D1A65" w:rsidP="00646D51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G.U8</w:t>
            </w:r>
            <w:r w:rsidR="00646D51" w:rsidRPr="00B430CA">
              <w:rPr>
                <w:sz w:val="20"/>
                <w:szCs w:val="20"/>
              </w:rPr>
              <w:t>.</w:t>
            </w:r>
          </w:p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 </w:t>
            </w:r>
          </w:p>
        </w:tc>
      </w:tr>
      <w:tr w:rsidR="003D1A65" w:rsidRPr="00B430CA" w:rsidTr="003D1A65">
        <w:trPr>
          <w:trHeight w:val="855"/>
        </w:trPr>
        <w:tc>
          <w:tcPr>
            <w:tcW w:w="355" w:type="pct"/>
            <w:gridSpan w:val="2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U32</w:t>
            </w:r>
          </w:p>
        </w:tc>
        <w:tc>
          <w:tcPr>
            <w:tcW w:w="3835" w:type="pct"/>
            <w:vAlign w:val="center"/>
          </w:tcPr>
          <w:p w:rsidR="00646D51" w:rsidRPr="00B430CA" w:rsidRDefault="00646D51" w:rsidP="00646D51">
            <w:pPr>
              <w:rPr>
                <w:sz w:val="20"/>
                <w:szCs w:val="20"/>
              </w:rPr>
            </w:pPr>
            <w:r w:rsidRPr="00B430CA">
              <w:rPr>
                <w:color w:val="000000" w:themeColor="text1"/>
                <w:sz w:val="20"/>
                <w:szCs w:val="20"/>
              </w:rPr>
              <w:t>przestrzega praw pacjenta, w tym: prawa do ochrony danych osobowych, prawa do intymności, prawa do poszanowania godności, prawa do informacji o stanie zdrowia, prawa do tajemnicy informacji związanych z pacjentem, prawa do wyrażenia świadomej zgody na leczenie lub odstąpienie od niego, prawa do świadczeń zdrowotnych, prawa do zgłaszania niepożądanego działania produktu leczniczego oraz prawa do godnej śmierci;”,</w:t>
            </w:r>
          </w:p>
        </w:tc>
        <w:tc>
          <w:tcPr>
            <w:tcW w:w="810" w:type="pct"/>
            <w:vAlign w:val="center"/>
          </w:tcPr>
          <w:p w:rsidR="00646D51" w:rsidRPr="00B430CA" w:rsidRDefault="003D1A65" w:rsidP="0083530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D.U15</w:t>
            </w:r>
            <w:r w:rsidR="00646D51" w:rsidRPr="00B430CA">
              <w:rPr>
                <w:sz w:val="20"/>
                <w:szCs w:val="20"/>
              </w:rPr>
              <w:t>.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trike/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w zakresie </w:t>
            </w:r>
            <w:r w:rsidRPr="00B430CA">
              <w:rPr>
                <w:b/>
                <w:sz w:val="20"/>
                <w:szCs w:val="20"/>
              </w:rPr>
              <w:t>KOMPETENCJI SPOŁECZNYCH: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...K01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nawiązuje i utrzymuje głęboki oraz pełen szacunku kontakt z pacjentem, a także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okazuje zrozumienie dla różnic światopoglądowych i kulturowych;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H.S1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K02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Kieruje się dobrem pacjenta;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H.S2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K03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przestrzega tajemnicy lekarskiej i praw pacjenta;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H.S3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K04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Podejmuje działań wobec pacjenta w oparciu o zasady etyczne, ze świadomością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społecznych uwarunkowań i ograniczeń wynikających z choroby;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H.S4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K05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dos</w:t>
            </w:r>
            <w:r w:rsidR="004417D6" w:rsidRPr="00B430CA">
              <w:rPr>
                <w:sz w:val="20"/>
                <w:szCs w:val="20"/>
              </w:rPr>
              <w:t>trzega i rozpoznaje własne ograniczenia oraz dokonuje</w:t>
            </w:r>
            <w:r w:rsidRPr="00B430CA">
              <w:rPr>
                <w:sz w:val="20"/>
                <w:szCs w:val="20"/>
              </w:rPr>
              <w:t xml:space="preserve"> samooceny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deficytów i potrzeb edukacyjnych;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H.S5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K06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4417D6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propaguje zachowania prozdrowotne</w:t>
            </w:r>
            <w:r w:rsidR="003D1A65" w:rsidRPr="00B430CA">
              <w:rPr>
                <w:sz w:val="20"/>
                <w:szCs w:val="20"/>
              </w:rPr>
              <w:t>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H.S6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K07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korzysta</w:t>
            </w:r>
            <w:r w:rsidR="003D1A65" w:rsidRPr="00B430CA">
              <w:rPr>
                <w:sz w:val="20"/>
                <w:szCs w:val="20"/>
              </w:rPr>
              <w:t xml:space="preserve"> z obiektywnych źródeł informacji;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H.S7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K08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formułuje wnioski</w:t>
            </w:r>
            <w:r w:rsidR="003D1A65" w:rsidRPr="00B430CA">
              <w:rPr>
                <w:sz w:val="20"/>
                <w:szCs w:val="20"/>
              </w:rPr>
              <w:t xml:space="preserve"> z własnych pomiarów lub obserwacji;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H.S8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K09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wdraża</w:t>
            </w:r>
            <w:r w:rsidR="003D1A65" w:rsidRPr="00B430CA">
              <w:rPr>
                <w:sz w:val="20"/>
                <w:szCs w:val="20"/>
              </w:rPr>
              <w:t xml:space="preserve"> zasad</w:t>
            </w:r>
            <w:r w:rsidRPr="00B430CA">
              <w:rPr>
                <w:sz w:val="20"/>
                <w:szCs w:val="20"/>
              </w:rPr>
              <w:t>y</w:t>
            </w:r>
            <w:r w:rsidR="003D1A65" w:rsidRPr="00B430CA">
              <w:rPr>
                <w:sz w:val="20"/>
                <w:szCs w:val="20"/>
              </w:rPr>
              <w:t xml:space="preserve"> koleżeństwa zawodowego i współpracy w zespole specjalistów, w tym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z przedstawicielami innych zawodów medycznych, także w środowisku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wielokulturowym i wielonarodowościowym;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H.S9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K10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formułuje</w:t>
            </w:r>
            <w:r w:rsidR="003D1A65" w:rsidRPr="00B430CA">
              <w:rPr>
                <w:sz w:val="20"/>
                <w:szCs w:val="20"/>
              </w:rPr>
              <w:t xml:space="preserve"> opinii dotyc</w:t>
            </w:r>
            <w:r w:rsidRPr="00B430CA">
              <w:rPr>
                <w:sz w:val="20"/>
                <w:szCs w:val="20"/>
              </w:rPr>
              <w:t>zące</w:t>
            </w:r>
            <w:r w:rsidR="003D1A65" w:rsidRPr="00B430CA">
              <w:rPr>
                <w:sz w:val="20"/>
                <w:szCs w:val="20"/>
              </w:rPr>
              <w:t xml:space="preserve"> różnych aspektów działalności zawodowej;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H.S10</w:t>
            </w:r>
          </w:p>
        </w:tc>
      </w:tr>
      <w:tr w:rsidR="003D1A65" w:rsidRPr="00B430CA" w:rsidTr="003D1A65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9C608C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K11</w:t>
            </w:r>
          </w:p>
        </w:tc>
        <w:tc>
          <w:tcPr>
            <w:tcW w:w="3854" w:type="pct"/>
            <w:gridSpan w:val="2"/>
            <w:vAlign w:val="center"/>
          </w:tcPr>
          <w:p w:rsidR="003D1A65" w:rsidRPr="00B430CA" w:rsidRDefault="004417D6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przyjmuje odpowiedzialność związaną</w:t>
            </w:r>
            <w:r w:rsidR="003D1A65" w:rsidRPr="00B430CA">
              <w:rPr>
                <w:sz w:val="20"/>
                <w:szCs w:val="20"/>
              </w:rPr>
              <w:t xml:space="preserve"> z decyzjami podejmowanymi w ramach</w:t>
            </w:r>
          </w:p>
          <w:p w:rsidR="003D1A65" w:rsidRPr="00B430CA" w:rsidRDefault="003D1A65" w:rsidP="009C608C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65" w:rsidRPr="00B430CA" w:rsidRDefault="003D1A65" w:rsidP="003D1A65">
            <w:pPr>
              <w:jc w:val="center"/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H.S11</w:t>
            </w:r>
          </w:p>
        </w:tc>
      </w:tr>
    </w:tbl>
    <w:p w:rsidR="00646D51" w:rsidRPr="00B430CA" w:rsidRDefault="00646D51" w:rsidP="00646D51">
      <w:pPr>
        <w:rPr>
          <w:sz w:val="20"/>
          <w:szCs w:val="20"/>
        </w:rPr>
      </w:pPr>
    </w:p>
    <w:p w:rsidR="00646D51" w:rsidRDefault="00646D51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Default="00B430CA" w:rsidP="00646D51">
      <w:pPr>
        <w:rPr>
          <w:sz w:val="20"/>
          <w:szCs w:val="20"/>
        </w:rPr>
      </w:pPr>
    </w:p>
    <w:p w:rsidR="00B430CA" w:rsidRPr="00B430CA" w:rsidRDefault="00B430CA" w:rsidP="00646D51">
      <w:pPr>
        <w:rPr>
          <w:sz w:val="20"/>
          <w:szCs w:val="20"/>
        </w:rPr>
      </w:pPr>
    </w:p>
    <w:p w:rsidR="00151028" w:rsidRPr="00B430CA" w:rsidRDefault="00151028" w:rsidP="00646D51">
      <w:pPr>
        <w:rPr>
          <w:sz w:val="20"/>
          <w:szCs w:val="20"/>
        </w:rPr>
      </w:pPr>
    </w:p>
    <w:p w:rsidR="001907D1" w:rsidRPr="00B430CA" w:rsidRDefault="001907D1" w:rsidP="001907D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507"/>
        <w:gridCol w:w="470"/>
        <w:gridCol w:w="225"/>
        <w:gridCol w:w="247"/>
        <w:gridCol w:w="651"/>
        <w:gridCol w:w="245"/>
        <w:gridCol w:w="105"/>
        <w:gridCol w:w="472"/>
        <w:gridCol w:w="383"/>
        <w:gridCol w:w="350"/>
        <w:gridCol w:w="472"/>
        <w:gridCol w:w="383"/>
        <w:gridCol w:w="350"/>
        <w:gridCol w:w="472"/>
        <w:gridCol w:w="938"/>
        <w:gridCol w:w="387"/>
        <w:gridCol w:w="354"/>
        <w:gridCol w:w="472"/>
        <w:gridCol w:w="724"/>
      </w:tblGrid>
      <w:tr w:rsidR="00B83736" w:rsidRPr="00B430CA" w:rsidTr="00151028">
        <w:trPr>
          <w:trHeight w:val="284"/>
        </w:trPr>
        <w:tc>
          <w:tcPr>
            <w:tcW w:w="96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6" w:rsidRPr="00B430CA" w:rsidRDefault="00B83736" w:rsidP="00B83736">
            <w:pPr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sz w:val="20"/>
                <w:szCs w:val="20"/>
                <w:lang/>
              </w:rPr>
              <w:t xml:space="preserve">Sposoby weryfikacji osiągnięcia przedmiotowych efektów kształcenia 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sz w:val="20"/>
                <w:szCs w:val="20"/>
                <w:lang/>
              </w:rPr>
              <w:t>Efekty przedmiotowe</w:t>
            </w:r>
          </w:p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(symbol)</w:t>
            </w:r>
          </w:p>
        </w:tc>
        <w:tc>
          <w:tcPr>
            <w:tcW w:w="82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sz w:val="20"/>
                <w:szCs w:val="20"/>
                <w:lang/>
              </w:rPr>
              <w:t xml:space="preserve">Sposób weryfikacji </w:t>
            </w:r>
            <w:r w:rsidRPr="00B430CA">
              <w:rPr>
                <w:rFonts w:ascii="Arial" w:eastAsia="Arial Unicode MS" w:hAnsi="Arial" w:cs="Arial"/>
                <w:b/>
                <w:sz w:val="20"/>
                <w:szCs w:val="20"/>
                <w:lang/>
              </w:rPr>
              <w:t>(+/-)</w:t>
            </w:r>
          </w:p>
        </w:tc>
      </w:tr>
      <w:tr w:rsidR="00B83736" w:rsidRPr="00B430CA" w:rsidTr="00151028">
        <w:trPr>
          <w:trHeight w:val="190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736" w:rsidRPr="00B430CA" w:rsidRDefault="00B83736" w:rsidP="00F73E78">
            <w:pPr>
              <w:rPr>
                <w:rFonts w:eastAsia="Arial Unicode MS"/>
                <w:sz w:val="20"/>
                <w:szCs w:val="20"/>
                <w:lang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Egzamin ustny/pisemny*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Kolokwium*</w:t>
            </w:r>
          </w:p>
        </w:tc>
        <w:tc>
          <w:tcPr>
            <w:tcW w:w="17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Projekt*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 xml:space="preserve">Aktywność               </w:t>
            </w:r>
            <w:r w:rsidRPr="00B430CA">
              <w:rPr>
                <w:rFonts w:eastAsia="Arial Unicode MS"/>
                <w:b/>
                <w:spacing w:val="-2"/>
                <w:sz w:val="16"/>
                <w:szCs w:val="16"/>
                <w:lang/>
              </w:rPr>
              <w:t>na zajęciach*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Praca własna*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Praca                  w grupie*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sz w:val="16"/>
                <w:szCs w:val="16"/>
                <w:lang/>
              </w:rPr>
              <w:t>Obserwacja*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736" w:rsidRPr="00B430CA" w:rsidRDefault="00B83736" w:rsidP="00F73E78">
            <w:pPr>
              <w:rPr>
                <w:rFonts w:eastAsia="Arial Unicode MS"/>
                <w:sz w:val="20"/>
                <w:szCs w:val="20"/>
                <w:lang/>
              </w:rPr>
            </w:pP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14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782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20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16"/>
                <w:szCs w:val="16"/>
                <w:lang/>
              </w:rPr>
              <w:t>Forma zajęć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</w:p>
        </w:tc>
        <w:tc>
          <w:tcPr>
            <w:tcW w:w="5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4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6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5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3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3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5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9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Praktyka (Szpital)</w:t>
            </w:r>
          </w:p>
        </w:tc>
        <w:tc>
          <w:tcPr>
            <w:tcW w:w="38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</w:t>
            </w: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CP</w:t>
            </w:r>
          </w:p>
        </w:tc>
        <w:tc>
          <w:tcPr>
            <w:tcW w:w="72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rPr>
                <w:rFonts w:eastAsia="Arial Unicode MS"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i/>
                <w:sz w:val="20"/>
                <w:szCs w:val="20"/>
                <w:lang/>
              </w:rPr>
              <w:t>Praktyka (Szpital)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U09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Align w:val="center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Align w:val="center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  <w:tr w:rsidR="00B83736" w:rsidRPr="00B430CA" w:rsidTr="00151028">
        <w:trPr>
          <w:trHeight w:val="284"/>
        </w:trPr>
        <w:tc>
          <w:tcPr>
            <w:tcW w:w="1427" w:type="dxa"/>
            <w:vAlign w:val="center"/>
          </w:tcPr>
          <w:p w:rsidR="00B83736" w:rsidRPr="00B430CA" w:rsidRDefault="00B83736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U32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3736" w:rsidRPr="00B430CA" w:rsidRDefault="00B83736" w:rsidP="00F73E7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/>
              </w:rPr>
            </w:pPr>
            <w:r w:rsidRPr="00B430CA">
              <w:rPr>
                <w:rFonts w:eastAsia="Arial Unicode MS"/>
                <w:b/>
                <w:i/>
                <w:sz w:val="20"/>
                <w:szCs w:val="20"/>
                <w:lang/>
              </w:rPr>
              <w:t>+</w:t>
            </w:r>
          </w:p>
        </w:tc>
      </w:tr>
    </w:tbl>
    <w:p w:rsidR="0083530C" w:rsidRPr="00B430CA" w:rsidRDefault="0083530C" w:rsidP="001907D1">
      <w:pPr>
        <w:spacing w:after="200" w:line="276" w:lineRule="auto"/>
        <w:rPr>
          <w:sz w:val="20"/>
          <w:szCs w:val="20"/>
        </w:rPr>
      </w:pPr>
    </w:p>
    <w:p w:rsidR="0083530C" w:rsidRPr="00B430CA" w:rsidRDefault="0083530C" w:rsidP="001907D1">
      <w:pPr>
        <w:spacing w:after="200" w:line="276" w:lineRule="auto"/>
        <w:rPr>
          <w:sz w:val="20"/>
          <w:szCs w:val="20"/>
        </w:rPr>
      </w:pPr>
    </w:p>
    <w:p w:rsidR="00151028" w:rsidRPr="00B430CA" w:rsidRDefault="00151028" w:rsidP="001907D1">
      <w:pPr>
        <w:spacing w:after="200" w:line="276" w:lineRule="auto"/>
        <w:rPr>
          <w:sz w:val="20"/>
          <w:szCs w:val="20"/>
        </w:rPr>
      </w:pPr>
    </w:p>
    <w:p w:rsidR="00151028" w:rsidRDefault="00151028" w:rsidP="001907D1">
      <w:pPr>
        <w:spacing w:after="200" w:line="276" w:lineRule="auto"/>
        <w:rPr>
          <w:sz w:val="20"/>
          <w:szCs w:val="20"/>
        </w:rPr>
      </w:pPr>
    </w:p>
    <w:p w:rsidR="005200DB" w:rsidRPr="00B430CA" w:rsidRDefault="005200DB" w:rsidP="001907D1">
      <w:pPr>
        <w:spacing w:after="200" w:line="276" w:lineRule="auto"/>
        <w:rPr>
          <w:sz w:val="20"/>
          <w:szCs w:val="20"/>
        </w:rPr>
      </w:pPr>
    </w:p>
    <w:tbl>
      <w:tblPr>
        <w:tblStyle w:val="TableGrid"/>
        <w:tblW w:w="9782" w:type="dxa"/>
        <w:tblInd w:w="-70" w:type="dxa"/>
        <w:tblLayout w:type="fixed"/>
        <w:tblCellMar>
          <w:top w:w="8" w:type="dxa"/>
          <w:left w:w="70" w:type="dxa"/>
          <w:right w:w="39" w:type="dxa"/>
        </w:tblCellMar>
        <w:tblLook w:val="04A0"/>
      </w:tblPr>
      <w:tblGrid>
        <w:gridCol w:w="1058"/>
        <w:gridCol w:w="992"/>
        <w:gridCol w:w="7732"/>
      </w:tblGrid>
      <w:tr w:rsidR="0083530C" w:rsidRPr="005200DB" w:rsidTr="009C608C">
        <w:trPr>
          <w:trHeight w:val="29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83530C" w:rsidP="0083530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4.5.</w:t>
            </w:r>
            <w:r w:rsidRPr="005200DB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  <w:r w:rsidRPr="005200D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530C" w:rsidRPr="005200DB" w:rsidTr="0083530C">
        <w:trPr>
          <w:trHeight w:val="468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83530C" w:rsidP="0083530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Forma zajęć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0C" w:rsidRPr="005200DB" w:rsidRDefault="0083530C" w:rsidP="0083530C">
            <w:pPr>
              <w:ind w:left="17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Ocena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30C" w:rsidRPr="005200DB" w:rsidRDefault="0083530C" w:rsidP="0083530C">
            <w:pPr>
              <w:ind w:right="3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Kryterium oceny </w:t>
            </w:r>
          </w:p>
        </w:tc>
      </w:tr>
      <w:tr w:rsidR="0083530C" w:rsidRPr="005200DB" w:rsidTr="0083530C">
        <w:trPr>
          <w:trHeight w:val="266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3530C" w:rsidRPr="005200DB" w:rsidRDefault="0083530C" w:rsidP="0083530C">
            <w:pPr>
              <w:ind w:left="113" w:right="113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5200DB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Ćwiczenia praktyczne – praktyki wakacyjne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83530C" w:rsidP="0083530C">
            <w:pPr>
              <w:ind w:right="3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731898" w:rsidP="0083530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sz w:val="20"/>
                <w:szCs w:val="20"/>
              </w:rPr>
              <w:t>Zna podstawowe pojęcia, ale ma trudności z ich zastosowaniem. Częste błędy w interpretacji.Wykonuje zadania z pomocą, popełnia błędy techniczne, wymaga stałego nadzoru.Ma trudności w komunikacji z pacjentem i zespołem. Nie zawsze przestrzega zasad etyki. Uzyskał 61%-68% prawidłowych odpowiedzi testowych.</w:t>
            </w:r>
          </w:p>
        </w:tc>
      </w:tr>
      <w:tr w:rsidR="0083530C" w:rsidRPr="005200DB" w:rsidTr="0083530C">
        <w:trPr>
          <w:trHeight w:val="264"/>
        </w:trPr>
        <w:tc>
          <w:tcPr>
            <w:tcW w:w="1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3530C" w:rsidRPr="005200DB" w:rsidRDefault="0083530C" w:rsidP="0083530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83530C" w:rsidP="0083530C">
            <w:pPr>
              <w:ind w:right="3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30C" w:rsidRPr="005200DB" w:rsidRDefault="00731898" w:rsidP="0083530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sz w:val="20"/>
                <w:szCs w:val="20"/>
              </w:rPr>
              <w:t>Rozumie większość zagadnień, ale nie zawsze potrafi je poprawnie powiązać z praktyką kliniczną.Wykonuje podstawowe czynności poprawnie, ale niepewnie. Potrzebuje wsparcia przy bardziej złożonych procedurach.Stara się nawiązać kontakt, ale bywa niepewny. Potrzebuje przypomnienia o zasadach współpracy. Uzyskał 69%-76% prawidłowych odpowiedzi testowych.</w:t>
            </w:r>
          </w:p>
        </w:tc>
      </w:tr>
      <w:tr w:rsidR="00731898" w:rsidRPr="005200DB" w:rsidTr="0083530C">
        <w:trPr>
          <w:trHeight w:val="266"/>
        </w:trPr>
        <w:tc>
          <w:tcPr>
            <w:tcW w:w="1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ind w:right="3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sz w:val="20"/>
                <w:szCs w:val="20"/>
              </w:rPr>
              <w:t>Poprawnie rozumie i interpretuje wiedzę medyczną. Potrafi ją zastosować w typowych sytuacjach.Samodzielnie wykonuje większość procedur, przestrzega zasad aseptyki, antyseptyki  i bezpieczeństwa.Komunikuje się jasno i empatycznie. Przestrzega zasad etyki i współpracy zespołowej. Uzyskał 77%-84% prawidłowych odpowiedzi testowych.</w:t>
            </w:r>
          </w:p>
        </w:tc>
      </w:tr>
      <w:tr w:rsidR="00731898" w:rsidRPr="005200DB" w:rsidTr="0083530C">
        <w:trPr>
          <w:trHeight w:val="264"/>
        </w:trPr>
        <w:tc>
          <w:tcPr>
            <w:tcW w:w="1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ind w:right="3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sz w:val="20"/>
                <w:szCs w:val="20"/>
              </w:rPr>
              <w:t>Wykazuje pogłębioną wiedzę, potrafi analizować przypadki i proponować trafne rozwiązania.Sprawnie i dokładnie wykonuje procedury, potrafi reagować na nieprzewidziane sytuacje.Wykazuje inicjatywę w relacjach interpersonalnych, potrafi rozwiązywać konflikty i wspierać innych. Uzyskał 85%-92% prawidłowych odpowiedzi testowych.</w:t>
            </w:r>
          </w:p>
        </w:tc>
      </w:tr>
      <w:tr w:rsidR="00731898" w:rsidRPr="005200DB" w:rsidTr="0083530C">
        <w:trPr>
          <w:trHeight w:val="254"/>
        </w:trPr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ind w:right="3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98" w:rsidRPr="005200DB" w:rsidRDefault="00731898" w:rsidP="00731898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200DB">
              <w:rPr>
                <w:rFonts w:ascii="Times New Roman" w:hAnsi="Times New Roman"/>
                <w:sz w:val="20"/>
                <w:szCs w:val="20"/>
              </w:rPr>
              <w:t>Wykazuje pogłębioną wiedzę, potrafi analizować przypadki i proponować trafne rozwiązania.Sprawnie i dokładnie wykonuje procedury, potrafi reagować na nieprzewidziane sytuacje.Wykazuje inicjatywę w relacjach interpersonalnych, potrafi rozwiązywać konflikty i wspierać innych. Uzyskał 85%-92% prawidłowych odpowiedzi testowych.</w:t>
            </w:r>
          </w:p>
        </w:tc>
      </w:tr>
    </w:tbl>
    <w:p w:rsidR="001907D1" w:rsidRPr="00B430CA" w:rsidRDefault="001907D1" w:rsidP="001907D1">
      <w:pPr>
        <w:rPr>
          <w:sz w:val="20"/>
          <w:szCs w:val="20"/>
        </w:rPr>
      </w:pPr>
    </w:p>
    <w:p w:rsidR="001907D1" w:rsidRPr="00B430CA" w:rsidRDefault="001907D1" w:rsidP="001907D1">
      <w:pPr>
        <w:rPr>
          <w:sz w:val="20"/>
          <w:szCs w:val="20"/>
        </w:rPr>
      </w:pPr>
    </w:p>
    <w:p w:rsidR="001907D1" w:rsidRPr="00B430CA" w:rsidRDefault="001907D1" w:rsidP="00BB397F">
      <w:pPr>
        <w:numPr>
          <w:ilvl w:val="0"/>
          <w:numId w:val="5"/>
        </w:numPr>
        <w:rPr>
          <w:b/>
          <w:sz w:val="20"/>
          <w:szCs w:val="20"/>
        </w:rPr>
      </w:pPr>
      <w:r w:rsidRPr="00B430CA">
        <w:rPr>
          <w:b/>
          <w:sz w:val="20"/>
          <w:szCs w:val="20"/>
        </w:rPr>
        <w:t>BILANS PUNKTÓW ECTS – NAKŁAD PRACY STUDENTA</w:t>
      </w: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9"/>
        <w:gridCol w:w="1917"/>
        <w:gridCol w:w="2179"/>
      </w:tblGrid>
      <w:tr w:rsidR="001907D1" w:rsidRPr="00B430CA" w:rsidTr="00151028">
        <w:tc>
          <w:tcPr>
            <w:tcW w:w="2957" w:type="pct"/>
            <w:vMerge w:val="restart"/>
            <w:vAlign w:val="center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043" w:type="pct"/>
            <w:gridSpan w:val="2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Obciążenie studenta</w:t>
            </w:r>
          </w:p>
        </w:tc>
      </w:tr>
      <w:tr w:rsidR="001907D1" w:rsidRPr="00B430CA" w:rsidTr="00151028">
        <w:tc>
          <w:tcPr>
            <w:tcW w:w="2957" w:type="pct"/>
            <w:vMerge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Studia</w:t>
            </w:r>
          </w:p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Studia</w:t>
            </w:r>
          </w:p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niestacjonarne</w:t>
            </w:r>
          </w:p>
        </w:tc>
      </w:tr>
      <w:tr w:rsidR="001907D1" w:rsidRPr="00B430CA" w:rsidTr="00151028">
        <w:tc>
          <w:tcPr>
            <w:tcW w:w="2957" w:type="pct"/>
            <w:tcBorders>
              <w:bottom w:val="single" w:sz="4" w:space="0" w:color="auto"/>
            </w:tcBorders>
            <w:shd w:val="clear" w:color="auto" w:fill="D9D9D9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D9D9D9"/>
          </w:tcPr>
          <w:p w:rsidR="001907D1" w:rsidRPr="005200DB" w:rsidRDefault="001907D1" w:rsidP="00F73E78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shd w:val="clear" w:color="auto" w:fill="D9D9D9"/>
          </w:tcPr>
          <w:p w:rsidR="001907D1" w:rsidRPr="005200DB" w:rsidRDefault="001421CB" w:rsidP="001421CB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60</w:t>
            </w:r>
          </w:p>
        </w:tc>
      </w:tr>
      <w:tr w:rsidR="001907D1" w:rsidRPr="00B430CA" w:rsidTr="00151028"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- Udział w wykładach</w:t>
            </w:r>
          </w:p>
        </w:tc>
        <w:tc>
          <w:tcPr>
            <w:tcW w:w="956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- Udział w ćwiczeniach, konwersatoriach, laboratoriach itp.</w:t>
            </w:r>
          </w:p>
        </w:tc>
        <w:tc>
          <w:tcPr>
            <w:tcW w:w="956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Udział w konsultacjach/ PRAKTYKACH</w:t>
            </w:r>
          </w:p>
        </w:tc>
        <w:tc>
          <w:tcPr>
            <w:tcW w:w="956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421CB" w:rsidP="00F73E78">
            <w:pPr>
              <w:jc w:val="center"/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60</w:t>
            </w:r>
          </w:p>
        </w:tc>
      </w:tr>
      <w:tr w:rsidR="001907D1" w:rsidRPr="00B430CA" w:rsidTr="00151028">
        <w:tc>
          <w:tcPr>
            <w:tcW w:w="295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Przygotowanie do egzaminu/udział w egzaminie, kolokwium zaliczeniowym itp.</w:t>
            </w:r>
          </w:p>
        </w:tc>
        <w:tc>
          <w:tcPr>
            <w:tcW w:w="956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dotted" w:sz="4" w:space="0" w:color="auto"/>
              <w:bottom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rPr>
          <w:trHeight w:val="213"/>
        </w:trPr>
        <w:tc>
          <w:tcPr>
            <w:tcW w:w="2957" w:type="pct"/>
            <w:tcBorders>
              <w:top w:val="dotted" w:sz="4" w:space="0" w:color="auto"/>
            </w:tcBorders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Inne</w:t>
            </w:r>
          </w:p>
        </w:tc>
        <w:tc>
          <w:tcPr>
            <w:tcW w:w="956" w:type="pct"/>
            <w:tcBorders>
              <w:top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dotted" w:sz="4" w:space="0" w:color="auto"/>
            </w:tcBorders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  <w:shd w:val="clear" w:color="auto" w:fill="D9D9D9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Samodzielna praca studenta (godziny </w:t>
            </w:r>
            <w:proofErr w:type="spellStart"/>
            <w:r w:rsidRPr="00B430CA">
              <w:rPr>
                <w:sz w:val="20"/>
                <w:szCs w:val="20"/>
              </w:rPr>
              <w:t>niekontaktowe</w:t>
            </w:r>
            <w:proofErr w:type="spellEnd"/>
            <w:r w:rsidRPr="00B430CA">
              <w:rPr>
                <w:sz w:val="20"/>
                <w:szCs w:val="20"/>
              </w:rPr>
              <w:t>)</w:t>
            </w:r>
          </w:p>
        </w:tc>
        <w:tc>
          <w:tcPr>
            <w:tcW w:w="956" w:type="pct"/>
            <w:shd w:val="clear" w:color="auto" w:fill="D9D9D9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D9D9D9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Przygotowanie do wykładu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Przygotowanie do ćwiczeń, konwersatorium, laboratorium itp.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Przygotowanie do  egzaminu/kolokwium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Opracowanie prezentacji multimedialnej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 xml:space="preserve">Przygotowanie hasła do </w:t>
            </w:r>
            <w:proofErr w:type="spellStart"/>
            <w:r w:rsidRPr="00B430CA">
              <w:rPr>
                <w:sz w:val="20"/>
                <w:szCs w:val="20"/>
              </w:rPr>
              <w:t>wikipedii</w:t>
            </w:r>
            <w:proofErr w:type="spellEnd"/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</w:tcPr>
          <w:p w:rsidR="001907D1" w:rsidRPr="00B430CA" w:rsidRDefault="001907D1" w:rsidP="00F73E78">
            <w:pPr>
              <w:rPr>
                <w:sz w:val="20"/>
                <w:szCs w:val="20"/>
              </w:rPr>
            </w:pPr>
            <w:r w:rsidRPr="00B430CA">
              <w:rPr>
                <w:sz w:val="20"/>
                <w:szCs w:val="20"/>
              </w:rPr>
              <w:t>Inne</w:t>
            </w:r>
          </w:p>
        </w:tc>
        <w:tc>
          <w:tcPr>
            <w:tcW w:w="956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7" w:type="pct"/>
          </w:tcPr>
          <w:p w:rsidR="001907D1" w:rsidRPr="00B430CA" w:rsidRDefault="001907D1" w:rsidP="00F73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07D1" w:rsidRPr="00B430CA" w:rsidTr="00151028">
        <w:tc>
          <w:tcPr>
            <w:tcW w:w="2957" w:type="pct"/>
            <w:shd w:val="clear" w:color="auto" w:fill="F2F2F2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Łączna liczba godzin</w:t>
            </w:r>
          </w:p>
        </w:tc>
        <w:tc>
          <w:tcPr>
            <w:tcW w:w="956" w:type="pct"/>
            <w:shd w:val="clear" w:color="auto" w:fill="F2F2F2"/>
          </w:tcPr>
          <w:p w:rsidR="001907D1" w:rsidRPr="005200DB" w:rsidRDefault="001907D1" w:rsidP="00F73E78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087" w:type="pct"/>
            <w:shd w:val="clear" w:color="auto" w:fill="F2F2F2"/>
          </w:tcPr>
          <w:p w:rsidR="001907D1" w:rsidRPr="005200DB" w:rsidRDefault="001421CB" w:rsidP="00F73E78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60</w:t>
            </w:r>
          </w:p>
        </w:tc>
      </w:tr>
      <w:tr w:rsidR="001907D1" w:rsidRPr="00DE1B6E" w:rsidTr="00151028">
        <w:tc>
          <w:tcPr>
            <w:tcW w:w="2957" w:type="pct"/>
            <w:shd w:val="clear" w:color="auto" w:fill="F2F2F2"/>
          </w:tcPr>
          <w:p w:rsidR="001907D1" w:rsidRPr="00B430CA" w:rsidRDefault="001907D1" w:rsidP="00F73E78">
            <w:pPr>
              <w:rPr>
                <w:b/>
                <w:sz w:val="20"/>
                <w:szCs w:val="20"/>
              </w:rPr>
            </w:pPr>
            <w:r w:rsidRPr="00B430CA">
              <w:rPr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956" w:type="pct"/>
            <w:shd w:val="clear" w:color="auto" w:fill="F2F2F2"/>
          </w:tcPr>
          <w:p w:rsidR="001907D1" w:rsidRPr="005200DB" w:rsidRDefault="001907D1" w:rsidP="00F73E78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087" w:type="pct"/>
            <w:shd w:val="clear" w:color="auto" w:fill="F2F2F2"/>
          </w:tcPr>
          <w:p w:rsidR="001907D1" w:rsidRPr="005200DB" w:rsidRDefault="001421CB" w:rsidP="00F73E78">
            <w:pPr>
              <w:jc w:val="center"/>
              <w:rPr>
                <w:b/>
                <w:i/>
                <w:sz w:val="20"/>
                <w:szCs w:val="20"/>
              </w:rPr>
            </w:pPr>
            <w:r w:rsidRPr="005200DB">
              <w:rPr>
                <w:b/>
                <w:i/>
                <w:sz w:val="20"/>
                <w:szCs w:val="20"/>
              </w:rPr>
              <w:t>2</w:t>
            </w:r>
          </w:p>
        </w:tc>
      </w:tr>
    </w:tbl>
    <w:p w:rsidR="00DF3685" w:rsidRDefault="00DF3685"/>
    <w:sectPr w:rsidR="00DF3685" w:rsidSect="00F6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641"/>
    <w:multiLevelType w:val="hybridMultilevel"/>
    <w:tmpl w:val="C5500C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500EC"/>
    <w:multiLevelType w:val="multilevel"/>
    <w:tmpl w:val="3B78E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EA2809"/>
    <w:multiLevelType w:val="multilevel"/>
    <w:tmpl w:val="34ECAA0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27E661BD"/>
    <w:multiLevelType w:val="multilevel"/>
    <w:tmpl w:val="C9FAF7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EFA5875"/>
    <w:multiLevelType w:val="multilevel"/>
    <w:tmpl w:val="831EB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>
    <w:nsid w:val="301C71B8"/>
    <w:multiLevelType w:val="hybridMultilevel"/>
    <w:tmpl w:val="C63C7A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812408"/>
    <w:multiLevelType w:val="multilevel"/>
    <w:tmpl w:val="11A66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3EDA04CA"/>
    <w:multiLevelType w:val="hybridMultilevel"/>
    <w:tmpl w:val="CDE2D9C0"/>
    <w:lvl w:ilvl="0" w:tplc="4B929C56">
      <w:start w:val="1"/>
      <w:numFmt w:val="bullet"/>
      <w:lvlText w:val=""/>
      <w:lvlJc w:val="left"/>
      <w:pPr>
        <w:ind w:left="825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41F92A5F"/>
    <w:multiLevelType w:val="multilevel"/>
    <w:tmpl w:val="938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236BA"/>
    <w:multiLevelType w:val="hybridMultilevel"/>
    <w:tmpl w:val="78FCE33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C609D"/>
    <w:multiLevelType w:val="multilevel"/>
    <w:tmpl w:val="B4DCC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8B136E3"/>
    <w:multiLevelType w:val="hybridMultilevel"/>
    <w:tmpl w:val="9F809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02A9A"/>
    <w:multiLevelType w:val="hybridMultilevel"/>
    <w:tmpl w:val="2EDE6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84F"/>
    <w:multiLevelType w:val="multilevel"/>
    <w:tmpl w:val="831EB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94C31F1"/>
    <w:multiLevelType w:val="hybridMultilevel"/>
    <w:tmpl w:val="C2AE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5592E"/>
    <w:multiLevelType w:val="hybridMultilevel"/>
    <w:tmpl w:val="D78CC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0"/>
  </w:num>
  <w:num w:numId="16">
    <w:abstractNumId w:val="16"/>
  </w:num>
  <w:num w:numId="17">
    <w:abstractNumId w:val="14"/>
  </w:num>
  <w:num w:numId="18">
    <w:abstractNumId w:val="0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907E6A"/>
    <w:rsid w:val="00003678"/>
    <w:rsid w:val="000272A2"/>
    <w:rsid w:val="00056AB7"/>
    <w:rsid w:val="000B54FA"/>
    <w:rsid w:val="000C2203"/>
    <w:rsid w:val="001421CB"/>
    <w:rsid w:val="00142CDE"/>
    <w:rsid w:val="00151028"/>
    <w:rsid w:val="001679D2"/>
    <w:rsid w:val="001907D1"/>
    <w:rsid w:val="00227857"/>
    <w:rsid w:val="00271E6D"/>
    <w:rsid w:val="00295E91"/>
    <w:rsid w:val="00305B0A"/>
    <w:rsid w:val="00317724"/>
    <w:rsid w:val="00323A7F"/>
    <w:rsid w:val="00363CC1"/>
    <w:rsid w:val="00395AC2"/>
    <w:rsid w:val="003B729B"/>
    <w:rsid w:val="003C602B"/>
    <w:rsid w:val="003D1A65"/>
    <w:rsid w:val="003F1318"/>
    <w:rsid w:val="004417D6"/>
    <w:rsid w:val="005200DB"/>
    <w:rsid w:val="00522AB0"/>
    <w:rsid w:val="00531DC6"/>
    <w:rsid w:val="00533AC6"/>
    <w:rsid w:val="00541E5A"/>
    <w:rsid w:val="00553FCD"/>
    <w:rsid w:val="00581081"/>
    <w:rsid w:val="005B2C5B"/>
    <w:rsid w:val="005D3336"/>
    <w:rsid w:val="00646D51"/>
    <w:rsid w:val="00657D9B"/>
    <w:rsid w:val="00660B07"/>
    <w:rsid w:val="006851F4"/>
    <w:rsid w:val="006A0F7A"/>
    <w:rsid w:val="00731898"/>
    <w:rsid w:val="00776517"/>
    <w:rsid w:val="0083530C"/>
    <w:rsid w:val="008856ED"/>
    <w:rsid w:val="008C3ADF"/>
    <w:rsid w:val="008E5F81"/>
    <w:rsid w:val="009078C8"/>
    <w:rsid w:val="00907E6A"/>
    <w:rsid w:val="0096310F"/>
    <w:rsid w:val="009A774F"/>
    <w:rsid w:val="009E1525"/>
    <w:rsid w:val="00A47125"/>
    <w:rsid w:val="00A70B3B"/>
    <w:rsid w:val="00A74DCA"/>
    <w:rsid w:val="00AE4318"/>
    <w:rsid w:val="00AF2115"/>
    <w:rsid w:val="00B430CA"/>
    <w:rsid w:val="00B51060"/>
    <w:rsid w:val="00B538D9"/>
    <w:rsid w:val="00B55D85"/>
    <w:rsid w:val="00B83736"/>
    <w:rsid w:val="00B93823"/>
    <w:rsid w:val="00B943A2"/>
    <w:rsid w:val="00BB397F"/>
    <w:rsid w:val="00BC1526"/>
    <w:rsid w:val="00BE6F1E"/>
    <w:rsid w:val="00C26098"/>
    <w:rsid w:val="00C72725"/>
    <w:rsid w:val="00C95E27"/>
    <w:rsid w:val="00CA6651"/>
    <w:rsid w:val="00D07CBC"/>
    <w:rsid w:val="00D40C5F"/>
    <w:rsid w:val="00D7717B"/>
    <w:rsid w:val="00D80D0C"/>
    <w:rsid w:val="00D92995"/>
    <w:rsid w:val="00DA0C99"/>
    <w:rsid w:val="00DB385F"/>
    <w:rsid w:val="00DF3685"/>
    <w:rsid w:val="00E61CC4"/>
    <w:rsid w:val="00EA56AC"/>
    <w:rsid w:val="00EC3448"/>
    <w:rsid w:val="00F55310"/>
    <w:rsid w:val="00F671BB"/>
    <w:rsid w:val="00F73E78"/>
    <w:rsid w:val="00FB0C34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07D1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Bezodstpw">
    <w:name w:val="No Spacing"/>
    <w:uiPriority w:val="1"/>
    <w:qFormat/>
    <w:rsid w:val="001907D1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907D1"/>
    <w:pPr>
      <w:suppressAutoHyphens/>
      <w:ind w:left="720"/>
    </w:pPr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2A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ableContents">
    <w:name w:val="Table Contents"/>
    <w:basedOn w:val="Normalny"/>
    <w:rsid w:val="003B729B"/>
    <w:pPr>
      <w:suppressLineNumbers/>
      <w:suppressAutoHyphens/>
      <w:autoSpaceDN w:val="0"/>
      <w:textAlignment w:val="baseline"/>
    </w:pPr>
    <w:rPr>
      <w:kern w:val="3"/>
      <w:lang w:eastAsia="zh-CN"/>
    </w:rPr>
  </w:style>
  <w:style w:type="table" w:customStyle="1" w:styleId="TableGrid">
    <w:name w:val="TableGrid"/>
    <w:rsid w:val="0083530C"/>
    <w:pPr>
      <w:spacing w:after="0" w:line="240" w:lineRule="auto"/>
    </w:pPr>
    <w:rPr>
      <w:rFonts w:asciiTheme="minorHAnsi" w:eastAsiaTheme="minorEastAsia" w:hAnsiTheme="minorHAnsi" w:cstheme="minorBid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B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2081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Julia</cp:lastModifiedBy>
  <cp:revision>4</cp:revision>
  <cp:lastPrinted>2021-02-12T11:09:00Z</cp:lastPrinted>
  <dcterms:created xsi:type="dcterms:W3CDTF">2025-09-15T07:35:00Z</dcterms:created>
  <dcterms:modified xsi:type="dcterms:W3CDTF">2025-10-03T08:45:00Z</dcterms:modified>
</cp:coreProperties>
</file>